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298B4F" w14:textId="3DA7696A" w:rsidR="0033282F" w:rsidRPr="00BA4D7C" w:rsidRDefault="007F2AAB" w:rsidP="00042138">
      <w:pPr>
        <w:pStyle w:val="Heading1"/>
        <w:numPr>
          <w:ilvl w:val="0"/>
          <w:numId w:val="3"/>
        </w:numPr>
      </w:pPr>
      <w:r w:rsidRPr="00BA4D7C">
        <w:t xml:space="preserve">COMPLAINTS AND SUGGESTIONS </w:t>
      </w:r>
      <w:r w:rsidR="0033282F" w:rsidRPr="00BA4D7C">
        <w:t>POLICY</w:t>
      </w:r>
    </w:p>
    <w:p w14:paraId="478C362E" w14:textId="77777777" w:rsidR="00BA4D7C" w:rsidRDefault="00BA4D7C" w:rsidP="00BA4D7C">
      <w:pPr>
        <w:pStyle w:val="NormalWeb"/>
        <w:spacing w:line="300" w:lineRule="atLeast"/>
        <w:rPr>
          <w:rFonts w:ascii="Segoe UI" w:hAnsi="Segoe UI" w:cs="Segoe UI"/>
          <w:sz w:val="21"/>
          <w:szCs w:val="21"/>
        </w:rPr>
      </w:pPr>
      <w:r>
        <w:rPr>
          <w:rFonts w:ascii="Segoe UI" w:hAnsi="Segoe UI" w:cs="Segoe UI"/>
          <w:sz w:val="21"/>
          <w:szCs w:val="21"/>
        </w:rPr>
        <w:t>Complaints or suggestions may be received from neighbours, contractors, the packhouse, employees, visitors, customers, or the public. Issues may relate to unsafe conditions, unidentified hazards, spray drift, poor signage, outdated maps, incorrect bin cards, or any other concern.</w:t>
      </w:r>
    </w:p>
    <w:p w14:paraId="69074C97" w14:textId="77777777" w:rsidR="00BA4D7C" w:rsidRDefault="00BA4D7C" w:rsidP="00BA4D7C">
      <w:pPr>
        <w:pStyle w:val="NormalWeb"/>
        <w:spacing w:line="300" w:lineRule="atLeast"/>
        <w:rPr>
          <w:rFonts w:ascii="Segoe UI" w:hAnsi="Segoe UI" w:cs="Segoe UI"/>
          <w:sz w:val="21"/>
          <w:szCs w:val="21"/>
        </w:rPr>
      </w:pPr>
      <w:r>
        <w:rPr>
          <w:rFonts w:ascii="Segoe UI" w:hAnsi="Segoe UI" w:cs="Segoe UI"/>
          <w:sz w:val="21"/>
          <w:szCs w:val="21"/>
        </w:rPr>
        <w:t xml:space="preserve">All complaints or suggestions must be </w:t>
      </w:r>
      <w:r>
        <w:rPr>
          <w:rStyle w:val="Strong"/>
          <w:rFonts w:ascii="Segoe UI" w:hAnsi="Segoe UI" w:cs="Segoe UI"/>
          <w:sz w:val="21"/>
          <w:szCs w:val="21"/>
        </w:rPr>
        <w:t>documented</w:t>
      </w:r>
      <w:r>
        <w:rPr>
          <w:rFonts w:ascii="Segoe UI" w:hAnsi="Segoe UI" w:cs="Segoe UI"/>
          <w:sz w:val="21"/>
          <w:szCs w:val="21"/>
        </w:rPr>
        <w:t>, including full details and any actions taken.</w:t>
      </w:r>
    </w:p>
    <w:p w14:paraId="58121A71" w14:textId="77777777" w:rsidR="00BA4D7C" w:rsidRDefault="00BA4D7C" w:rsidP="00BA4D7C">
      <w:pPr>
        <w:pStyle w:val="NormalWeb"/>
        <w:spacing w:line="300" w:lineRule="atLeast"/>
        <w:rPr>
          <w:rFonts w:ascii="Segoe UI" w:hAnsi="Segoe UI" w:cs="Segoe UI"/>
          <w:sz w:val="21"/>
          <w:szCs w:val="21"/>
        </w:rPr>
      </w:pPr>
      <w:r>
        <w:rPr>
          <w:rFonts w:ascii="Segoe UI" w:hAnsi="Segoe UI" w:cs="Segoe UI"/>
          <w:sz w:val="21"/>
          <w:szCs w:val="21"/>
        </w:rPr>
        <w:t>Staff must be regularly reminded of the procedure and reassured that raising a complaint or suggestion will not put them at a disadvantage.</w:t>
      </w:r>
    </w:p>
    <w:p w14:paraId="498D35DF" w14:textId="77777777" w:rsidR="00BA4D7C" w:rsidRDefault="00BA4D7C" w:rsidP="00BA4D7C">
      <w:pPr>
        <w:pStyle w:val="NormalWeb"/>
        <w:spacing w:line="300" w:lineRule="atLeast"/>
        <w:rPr>
          <w:rFonts w:ascii="Segoe UI" w:hAnsi="Segoe UI" w:cs="Segoe UI"/>
          <w:sz w:val="21"/>
          <w:szCs w:val="21"/>
        </w:rPr>
      </w:pPr>
      <w:r>
        <w:rPr>
          <w:rFonts w:ascii="Segoe UI" w:hAnsi="Segoe UI" w:cs="Segoe UI"/>
          <w:sz w:val="21"/>
          <w:szCs w:val="21"/>
        </w:rPr>
        <w:t>When assessing complaints or suggestions, aim to:</w:t>
      </w:r>
      <w:r>
        <w:rPr>
          <w:rFonts w:ascii="Segoe UI" w:hAnsi="Segoe UI" w:cs="Segoe UI"/>
          <w:sz w:val="21"/>
          <w:szCs w:val="21"/>
        </w:rPr>
        <w:br/>
        <w:t>• Keep an open mind and review the issue objectively</w:t>
      </w:r>
      <w:r>
        <w:rPr>
          <w:rFonts w:ascii="Segoe UI" w:hAnsi="Segoe UI" w:cs="Segoe UI"/>
          <w:sz w:val="21"/>
          <w:szCs w:val="21"/>
        </w:rPr>
        <w:br/>
        <w:t>• Acknowledge and correct mistakes where possible</w:t>
      </w:r>
      <w:r>
        <w:rPr>
          <w:rFonts w:ascii="Segoe UI" w:hAnsi="Segoe UI" w:cs="Segoe UI"/>
          <w:sz w:val="21"/>
          <w:szCs w:val="21"/>
        </w:rPr>
        <w:br/>
        <w:t>• Ensure responses are accurate, complete, and fair</w:t>
      </w:r>
      <w:r>
        <w:rPr>
          <w:rFonts w:ascii="Segoe UI" w:hAnsi="Segoe UI" w:cs="Segoe UI"/>
          <w:sz w:val="21"/>
          <w:szCs w:val="21"/>
        </w:rPr>
        <w:br/>
        <w:t>• Consider all viewpoints and understand the reason behind the complaint</w:t>
      </w:r>
      <w:r>
        <w:rPr>
          <w:rFonts w:ascii="Segoe UI" w:hAnsi="Segoe UI" w:cs="Segoe UI"/>
          <w:sz w:val="21"/>
          <w:szCs w:val="21"/>
        </w:rPr>
        <w:br/>
        <w:t>• Escalate to the correct person if needed</w:t>
      </w:r>
      <w:r>
        <w:rPr>
          <w:rFonts w:ascii="Segoe UI" w:hAnsi="Segoe UI" w:cs="Segoe UI"/>
          <w:sz w:val="21"/>
          <w:szCs w:val="21"/>
        </w:rPr>
        <w:br/>
        <w:t>• Operate within legal and business policy requirements</w:t>
      </w:r>
    </w:p>
    <w:p w14:paraId="4958772A" w14:textId="70258CC0" w:rsidR="00BA4D7C" w:rsidRPr="0086275A" w:rsidRDefault="00BA4D7C" w:rsidP="00BA4D7C">
      <w:pPr>
        <w:pStyle w:val="NormalWeb"/>
        <w:spacing w:line="300" w:lineRule="atLeast"/>
        <w:rPr>
          <w:rFonts w:ascii="Segoe UI" w:hAnsi="Segoe UI" w:cs="Segoe UI"/>
          <w:b/>
          <w:bCs/>
          <w:sz w:val="21"/>
          <w:szCs w:val="21"/>
        </w:rPr>
      </w:pPr>
      <w:r>
        <w:rPr>
          <w:rStyle w:val="Strong"/>
          <w:rFonts w:ascii="Segoe UI" w:hAnsi="Segoe UI" w:cs="Segoe UI"/>
          <w:sz w:val="21"/>
          <w:szCs w:val="21"/>
        </w:rPr>
        <w:t>Response timeframes:</w:t>
      </w:r>
      <w:r>
        <w:rPr>
          <w:rFonts w:ascii="Segoe UI" w:hAnsi="Segoe UI" w:cs="Segoe UI"/>
          <w:sz w:val="21"/>
          <w:szCs w:val="21"/>
        </w:rPr>
        <w:br/>
        <w:t xml:space="preserve">• Acknowledge complaints/suggestions within </w:t>
      </w:r>
      <w:r>
        <w:rPr>
          <w:rStyle w:val="Strong"/>
          <w:rFonts w:ascii="Segoe UI" w:hAnsi="Segoe UI" w:cs="Segoe UI"/>
          <w:sz w:val="21"/>
          <w:szCs w:val="21"/>
        </w:rPr>
        <w:t>2 working days</w:t>
      </w:r>
      <w:r>
        <w:rPr>
          <w:rFonts w:ascii="Segoe UI" w:hAnsi="Segoe UI" w:cs="Segoe UI"/>
          <w:sz w:val="21"/>
          <w:szCs w:val="21"/>
        </w:rPr>
        <w:br/>
        <w:t xml:space="preserve">• Provide a full response within </w:t>
      </w:r>
      <w:r>
        <w:rPr>
          <w:rStyle w:val="Strong"/>
          <w:rFonts w:ascii="Segoe UI" w:hAnsi="Segoe UI" w:cs="Segoe UI"/>
          <w:sz w:val="21"/>
          <w:szCs w:val="21"/>
        </w:rPr>
        <w:t>15 working days</w:t>
      </w:r>
    </w:p>
    <w:p w14:paraId="61E06737" w14:textId="33940100" w:rsidR="00BA4D7C" w:rsidRDefault="00BA4D7C" w:rsidP="00BA4D7C">
      <w:pPr>
        <w:pStyle w:val="NormalWeb"/>
        <w:spacing w:line="300" w:lineRule="atLeast"/>
        <w:rPr>
          <w:rFonts w:ascii="Segoe UI" w:hAnsi="Segoe UI" w:cs="Segoe UI"/>
          <w:sz w:val="21"/>
          <w:szCs w:val="21"/>
        </w:rPr>
      </w:pPr>
      <w:r>
        <w:rPr>
          <w:rFonts w:ascii="Segoe UI" w:hAnsi="Segoe UI" w:cs="Segoe UI"/>
          <w:sz w:val="21"/>
          <w:szCs w:val="21"/>
        </w:rPr>
        <w:t>The MSO must notify</w:t>
      </w:r>
      <w:r w:rsidR="00B77F0B">
        <w:rPr>
          <w:rFonts w:ascii="Segoe UI" w:hAnsi="Segoe UI" w:cs="Segoe UI"/>
          <w:sz w:val="21"/>
          <w:szCs w:val="21"/>
        </w:rPr>
        <w:t xml:space="preserve"> Just Avocados Limited</w:t>
      </w:r>
      <w:r>
        <w:rPr>
          <w:rFonts w:ascii="Segoe UI" w:hAnsi="Segoe UI" w:cs="Segoe UI"/>
          <w:sz w:val="21"/>
          <w:szCs w:val="21"/>
        </w:rPr>
        <w:t xml:space="preserve"> </w:t>
      </w:r>
      <w:r w:rsidR="00B77F0B">
        <w:rPr>
          <w:rFonts w:ascii="Segoe UI" w:hAnsi="Segoe UI" w:cs="Segoe UI"/>
          <w:sz w:val="21"/>
          <w:szCs w:val="21"/>
        </w:rPr>
        <w:t>(</w:t>
      </w:r>
      <w:r>
        <w:rPr>
          <w:rFonts w:ascii="Segoe UI" w:hAnsi="Segoe UI" w:cs="Segoe UI"/>
          <w:sz w:val="21"/>
          <w:szCs w:val="21"/>
        </w:rPr>
        <w:t>JAL</w:t>
      </w:r>
      <w:r w:rsidR="00B77F0B">
        <w:rPr>
          <w:rFonts w:ascii="Segoe UI" w:hAnsi="Segoe UI" w:cs="Segoe UI"/>
          <w:sz w:val="21"/>
          <w:szCs w:val="21"/>
        </w:rPr>
        <w:t>)</w:t>
      </w:r>
      <w:r>
        <w:rPr>
          <w:rFonts w:ascii="Segoe UI" w:hAnsi="Segoe UI" w:cs="Segoe UI"/>
          <w:sz w:val="21"/>
          <w:szCs w:val="21"/>
        </w:rPr>
        <w:t xml:space="preserve"> </w:t>
      </w:r>
      <w:r w:rsidR="00B77F0B">
        <w:rPr>
          <w:rFonts w:ascii="Segoe UI" w:hAnsi="Segoe UI" w:cs="Segoe UI"/>
          <w:sz w:val="21"/>
          <w:szCs w:val="21"/>
        </w:rPr>
        <w:t>Quality and C</w:t>
      </w:r>
      <w:r>
        <w:rPr>
          <w:rFonts w:ascii="Segoe UI" w:hAnsi="Segoe UI" w:cs="Segoe UI"/>
          <w:sz w:val="21"/>
          <w:szCs w:val="21"/>
        </w:rPr>
        <w:t xml:space="preserve">ompliance </w:t>
      </w:r>
      <w:r w:rsidR="00B77F0B">
        <w:rPr>
          <w:rFonts w:ascii="Segoe UI" w:hAnsi="Segoe UI" w:cs="Segoe UI"/>
          <w:sz w:val="21"/>
          <w:szCs w:val="21"/>
        </w:rPr>
        <w:t>Manager</w:t>
      </w:r>
      <w:r>
        <w:rPr>
          <w:rFonts w:ascii="Segoe UI" w:hAnsi="Segoe UI" w:cs="Segoe UI"/>
          <w:sz w:val="21"/>
          <w:szCs w:val="21"/>
        </w:rPr>
        <w:t xml:space="preserve"> if there is a bona fide investigation or sanction by a competent authority. If a complaint may affect the credibility of GlobalG.A.P., the certification body will notify GlobalG.A.P.</w:t>
      </w:r>
      <w:r w:rsidR="00B77F0B">
        <w:rPr>
          <w:rFonts w:ascii="Segoe UI" w:hAnsi="Segoe UI" w:cs="Segoe UI"/>
          <w:sz w:val="21"/>
          <w:szCs w:val="21"/>
        </w:rPr>
        <w:t xml:space="preserve"> </w:t>
      </w:r>
    </w:p>
    <w:p w14:paraId="5F90F807" w14:textId="77777777" w:rsidR="002C2A0E" w:rsidRDefault="00BA4D7C" w:rsidP="00B77F0B">
      <w:pPr>
        <w:pStyle w:val="NormalWeb"/>
        <w:spacing w:line="300" w:lineRule="atLeast"/>
        <w:rPr>
          <w:rStyle w:val="Strong"/>
          <w:rFonts w:ascii="Segoe UI" w:hAnsi="Segoe UI" w:cs="Segoe UI"/>
          <w:sz w:val="21"/>
          <w:szCs w:val="21"/>
        </w:rPr>
      </w:pPr>
      <w:r>
        <w:rPr>
          <w:rStyle w:val="Strong"/>
          <w:rFonts w:ascii="Segoe UI" w:hAnsi="Segoe UI" w:cs="Segoe UI"/>
          <w:sz w:val="21"/>
          <w:szCs w:val="21"/>
        </w:rPr>
        <w:t>Recordkeeping:</w:t>
      </w:r>
    </w:p>
    <w:p w14:paraId="56BC520F" w14:textId="40A39B7E" w:rsidR="00E14379" w:rsidRPr="002C2A0E" w:rsidRDefault="00BA4D7C" w:rsidP="00B77F0B">
      <w:pPr>
        <w:pStyle w:val="NormalWeb"/>
        <w:spacing w:line="300" w:lineRule="atLeast"/>
        <w:rPr>
          <w:rFonts w:ascii="Segoe UI" w:hAnsi="Segoe UI" w:cs="Segoe UI"/>
          <w:b/>
          <w:bCs/>
          <w:sz w:val="21"/>
          <w:szCs w:val="21"/>
        </w:rPr>
      </w:pPr>
      <w:r>
        <w:rPr>
          <w:rFonts w:ascii="Segoe UI" w:hAnsi="Segoe UI" w:cs="Segoe UI"/>
          <w:sz w:val="21"/>
          <w:szCs w:val="21"/>
        </w:rPr>
        <w:br/>
        <w:t xml:space="preserve">A </w:t>
      </w:r>
      <w:r>
        <w:rPr>
          <w:rStyle w:val="Strong"/>
          <w:rFonts w:ascii="Segoe UI" w:hAnsi="Segoe UI" w:cs="Segoe UI"/>
          <w:sz w:val="21"/>
          <w:szCs w:val="21"/>
        </w:rPr>
        <w:t>Complaints and Suggestions Register</w:t>
      </w:r>
      <w:r>
        <w:rPr>
          <w:rFonts w:ascii="Segoe UI" w:hAnsi="Segoe UI" w:cs="Segoe UI"/>
          <w:sz w:val="21"/>
          <w:szCs w:val="21"/>
        </w:rPr>
        <w:t xml:space="preserve"> and a </w:t>
      </w:r>
      <w:r>
        <w:rPr>
          <w:rStyle w:val="Strong"/>
          <w:rFonts w:ascii="Segoe UI" w:hAnsi="Segoe UI" w:cs="Segoe UI"/>
          <w:sz w:val="21"/>
          <w:szCs w:val="21"/>
        </w:rPr>
        <w:t>template form</w:t>
      </w:r>
      <w:r>
        <w:rPr>
          <w:rFonts w:ascii="Segoe UI" w:hAnsi="Segoe UI" w:cs="Segoe UI"/>
          <w:sz w:val="21"/>
          <w:szCs w:val="21"/>
        </w:rPr>
        <w:t xml:space="preserve"> are available to record all complaints, suggestions, and actions taken</w:t>
      </w:r>
      <w:r w:rsidR="00B77F0B">
        <w:rPr>
          <w:rFonts w:ascii="Segoe UI" w:hAnsi="Segoe UI" w:cs="Segoe UI"/>
          <w:sz w:val="21"/>
          <w:szCs w:val="21"/>
        </w:rPr>
        <w:t>.</w:t>
      </w:r>
    </w:p>
    <w:tbl>
      <w:tblPr>
        <w:tblpPr w:leftFromText="180" w:rightFromText="180" w:vertAnchor="text" w:horzAnchor="margin" w:tblpY="1066"/>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4"/>
        <w:gridCol w:w="1954"/>
        <w:gridCol w:w="2141"/>
        <w:gridCol w:w="2268"/>
        <w:gridCol w:w="2410"/>
      </w:tblGrid>
      <w:tr w:rsidR="00A30BA8" w14:paraId="1FFBB0AA" w14:textId="77777777" w:rsidTr="000071CB">
        <w:trPr>
          <w:trHeight w:val="833"/>
        </w:trPr>
        <w:tc>
          <w:tcPr>
            <w:tcW w:w="1854" w:type="dxa"/>
            <w:shd w:val="clear" w:color="auto" w:fill="FF8200"/>
          </w:tcPr>
          <w:p w14:paraId="1C6FB4B6" w14:textId="19334A0A" w:rsidR="00A30BA8" w:rsidRPr="000A4F63" w:rsidRDefault="00A30BA8" w:rsidP="000071CB">
            <w:pPr>
              <w:spacing w:before="240"/>
              <w:ind w:left="252"/>
              <w:rPr>
                <w:sz w:val="20"/>
                <w:szCs w:val="20"/>
              </w:rPr>
            </w:pPr>
            <w:r>
              <w:rPr>
                <w:sz w:val="20"/>
                <w:szCs w:val="20"/>
              </w:rPr>
              <w:t xml:space="preserve"> Date</w:t>
            </w:r>
          </w:p>
        </w:tc>
        <w:tc>
          <w:tcPr>
            <w:tcW w:w="1954" w:type="dxa"/>
          </w:tcPr>
          <w:p w14:paraId="04747CD8" w14:textId="77777777" w:rsidR="00A30BA8" w:rsidRDefault="00A30BA8" w:rsidP="000071CB">
            <w:pPr>
              <w:spacing w:before="240"/>
              <w:ind w:left="252"/>
              <w:rPr>
                <w:sz w:val="28"/>
                <w:szCs w:val="28"/>
              </w:rPr>
            </w:pPr>
          </w:p>
        </w:tc>
        <w:tc>
          <w:tcPr>
            <w:tcW w:w="2141" w:type="dxa"/>
          </w:tcPr>
          <w:p w14:paraId="03E60BF7" w14:textId="77777777" w:rsidR="00A30BA8" w:rsidRDefault="00A30BA8" w:rsidP="000071CB">
            <w:pPr>
              <w:spacing w:before="240"/>
              <w:ind w:left="252"/>
              <w:rPr>
                <w:sz w:val="28"/>
                <w:szCs w:val="28"/>
              </w:rPr>
            </w:pPr>
          </w:p>
        </w:tc>
        <w:tc>
          <w:tcPr>
            <w:tcW w:w="2268" w:type="dxa"/>
          </w:tcPr>
          <w:p w14:paraId="2B65BDA0" w14:textId="77777777" w:rsidR="00A30BA8" w:rsidRDefault="00A30BA8" w:rsidP="000071CB">
            <w:pPr>
              <w:spacing w:before="240"/>
              <w:ind w:left="252"/>
              <w:rPr>
                <w:sz w:val="28"/>
                <w:szCs w:val="28"/>
              </w:rPr>
            </w:pPr>
          </w:p>
        </w:tc>
        <w:tc>
          <w:tcPr>
            <w:tcW w:w="2410" w:type="dxa"/>
          </w:tcPr>
          <w:p w14:paraId="7928741F" w14:textId="77777777" w:rsidR="00A30BA8" w:rsidRDefault="00A30BA8" w:rsidP="000071CB">
            <w:pPr>
              <w:spacing w:before="240"/>
              <w:ind w:left="252"/>
              <w:rPr>
                <w:sz w:val="28"/>
                <w:szCs w:val="28"/>
              </w:rPr>
            </w:pPr>
          </w:p>
        </w:tc>
      </w:tr>
      <w:tr w:rsidR="00A30BA8" w14:paraId="3A18F1BE" w14:textId="77777777" w:rsidTr="000071CB">
        <w:trPr>
          <w:trHeight w:val="833"/>
        </w:trPr>
        <w:tc>
          <w:tcPr>
            <w:tcW w:w="1854" w:type="dxa"/>
            <w:shd w:val="clear" w:color="auto" w:fill="FF8200"/>
          </w:tcPr>
          <w:p w14:paraId="15B536B6" w14:textId="44145EAC" w:rsidR="00A30BA8" w:rsidRPr="000A4F63" w:rsidRDefault="00A30BA8" w:rsidP="000071CB">
            <w:pPr>
              <w:spacing w:before="240"/>
              <w:ind w:left="252"/>
              <w:rPr>
                <w:sz w:val="20"/>
                <w:szCs w:val="20"/>
              </w:rPr>
            </w:pPr>
            <w:r w:rsidRPr="000A4F63">
              <w:rPr>
                <w:sz w:val="20"/>
                <w:szCs w:val="20"/>
              </w:rPr>
              <w:t>Signature</w:t>
            </w:r>
            <w:r w:rsidR="002C2A0E">
              <w:rPr>
                <w:sz w:val="20"/>
                <w:szCs w:val="20"/>
              </w:rPr>
              <w:t xml:space="preserve"> and or initials </w:t>
            </w:r>
          </w:p>
        </w:tc>
        <w:tc>
          <w:tcPr>
            <w:tcW w:w="1954" w:type="dxa"/>
          </w:tcPr>
          <w:p w14:paraId="6400AC7F" w14:textId="77777777" w:rsidR="00A30BA8" w:rsidRDefault="00A30BA8" w:rsidP="000071CB">
            <w:pPr>
              <w:spacing w:before="240"/>
              <w:ind w:left="252"/>
              <w:rPr>
                <w:sz w:val="28"/>
                <w:szCs w:val="28"/>
              </w:rPr>
            </w:pPr>
          </w:p>
        </w:tc>
        <w:tc>
          <w:tcPr>
            <w:tcW w:w="2141" w:type="dxa"/>
          </w:tcPr>
          <w:p w14:paraId="08E66FD0" w14:textId="77777777" w:rsidR="00A30BA8" w:rsidRDefault="00A30BA8" w:rsidP="000071CB">
            <w:pPr>
              <w:spacing w:before="240"/>
              <w:ind w:left="252"/>
              <w:rPr>
                <w:sz w:val="28"/>
                <w:szCs w:val="28"/>
              </w:rPr>
            </w:pPr>
          </w:p>
        </w:tc>
        <w:tc>
          <w:tcPr>
            <w:tcW w:w="2268" w:type="dxa"/>
          </w:tcPr>
          <w:p w14:paraId="0B5C32B7" w14:textId="77777777" w:rsidR="00A30BA8" w:rsidRDefault="00A30BA8" w:rsidP="000071CB">
            <w:pPr>
              <w:spacing w:before="240"/>
              <w:ind w:left="252"/>
              <w:rPr>
                <w:sz w:val="28"/>
                <w:szCs w:val="28"/>
              </w:rPr>
            </w:pPr>
          </w:p>
        </w:tc>
        <w:tc>
          <w:tcPr>
            <w:tcW w:w="2410" w:type="dxa"/>
          </w:tcPr>
          <w:p w14:paraId="6B125A23" w14:textId="77777777" w:rsidR="00A30BA8" w:rsidRDefault="00A30BA8" w:rsidP="000071CB">
            <w:pPr>
              <w:spacing w:before="240"/>
              <w:ind w:left="252"/>
              <w:rPr>
                <w:sz w:val="28"/>
                <w:szCs w:val="28"/>
              </w:rPr>
            </w:pPr>
          </w:p>
        </w:tc>
      </w:tr>
    </w:tbl>
    <w:p w14:paraId="59BFBF3A" w14:textId="443B055D" w:rsidR="00632273" w:rsidRDefault="00632273" w:rsidP="002C2A0E">
      <w:pPr>
        <w:spacing w:after="200" w:line="276" w:lineRule="auto"/>
        <w:rPr>
          <w:rFonts w:eastAsiaTheme="majorEastAsia" w:cstheme="majorBidi"/>
          <w:color w:val="00B050"/>
          <w:sz w:val="32"/>
          <w:szCs w:val="32"/>
        </w:rPr>
      </w:pPr>
    </w:p>
    <w:sectPr w:rsidR="00632273" w:rsidSect="002C2A0E">
      <w:headerReference w:type="default" r:id="rId7"/>
      <w:footerReference w:type="default" r:id="rId8"/>
      <w:pgSz w:w="12240" w:h="15840"/>
      <w:pgMar w:top="1276" w:right="1041" w:bottom="720" w:left="720" w:header="426" w:footer="708" w:gutter="0"/>
      <w:pgNumType w:start="11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6780F3" w14:textId="77777777" w:rsidR="00042138" w:rsidRDefault="00042138" w:rsidP="002E2219">
      <w:pPr>
        <w:spacing w:after="0"/>
      </w:pPr>
      <w:r>
        <w:separator/>
      </w:r>
    </w:p>
  </w:endnote>
  <w:endnote w:type="continuationSeparator" w:id="0">
    <w:p w14:paraId="6A991E28" w14:textId="77777777" w:rsidR="00042138" w:rsidRDefault="00042138" w:rsidP="002E22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B261B" w14:textId="4066F489" w:rsidR="005F5CA5" w:rsidRPr="005F5CA5" w:rsidRDefault="005F5CA5">
    <w:pPr>
      <w:pStyle w:val="Footer"/>
      <w:rPr>
        <w:sz w:val="22"/>
      </w:rPr>
    </w:pPr>
    <w:r w:rsidRPr="005F5CA5">
      <w:rPr>
        <w:sz w:val="22"/>
      </w:rPr>
      <w:t>DGM PRODUCER GROUP GROWER MANUAL</w:t>
    </w:r>
    <w:r w:rsidRPr="005F5CA5">
      <w:rPr>
        <w:sz w:val="22"/>
      </w:rPr>
      <w:tab/>
      <w:t xml:space="preserve">            APPROVED MAY 2026</w:t>
    </w:r>
    <w:r w:rsidRPr="005F5CA5">
      <w:rPr>
        <w:sz w:val="22"/>
      </w:rPr>
      <w:tab/>
      <w:t xml:space="preserve">        QUALITY AND COMPLIANCE MANAGER</w:t>
    </w:r>
  </w:p>
  <w:p w14:paraId="6E73FC8F" w14:textId="14141660" w:rsidR="00530D0D" w:rsidRPr="005F6C75" w:rsidRDefault="00530D0D" w:rsidP="002C2A0E">
    <w:pPr>
      <w:pStyle w:val="Footer"/>
      <w:tabs>
        <w:tab w:val="center" w:pos="5239"/>
        <w:tab w:val="left" w:pos="7695"/>
      </w:tabs>
      <w:rPr>
        <w:i/>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2E274" w14:textId="77777777" w:rsidR="00042138" w:rsidRDefault="00042138" w:rsidP="002E2219">
      <w:pPr>
        <w:spacing w:after="0"/>
      </w:pPr>
      <w:r>
        <w:separator/>
      </w:r>
    </w:p>
  </w:footnote>
  <w:footnote w:type="continuationSeparator" w:id="0">
    <w:p w14:paraId="27E47A55" w14:textId="77777777" w:rsidR="00042138" w:rsidRDefault="00042138" w:rsidP="002E221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CDA28" w14:textId="4DE37A8A" w:rsidR="00C95157" w:rsidRPr="00525AA3" w:rsidRDefault="00D63E4D" w:rsidP="00B77F0B">
    <w:pPr>
      <w:spacing w:after="0"/>
      <w:ind w:left="-426" w:firstLine="426"/>
      <w:rPr>
        <w:sz w:val="40"/>
        <w:szCs w:val="40"/>
      </w:rPr>
    </w:pPr>
    <w:r w:rsidRPr="00525AA3">
      <w:rPr>
        <w:rFonts w:ascii="Calibri" w:eastAsia="Times New Roman" w:hAnsi="Calibri" w:cs="Arial"/>
        <w:i/>
        <w:iCs/>
        <w:noProof/>
        <w:sz w:val="40"/>
        <w:szCs w:val="40"/>
      </w:rPr>
      <w:drawing>
        <wp:anchor distT="0" distB="0" distL="114300" distR="114300" simplePos="0" relativeHeight="251667456" behindDoc="0" locked="0" layoutInCell="1" allowOverlap="1" wp14:anchorId="701126FB" wp14:editId="3D954DD4">
          <wp:simplePos x="0" y="0"/>
          <wp:positionH relativeFrom="page">
            <wp:posOffset>6918088</wp:posOffset>
          </wp:positionH>
          <wp:positionV relativeFrom="topMargin">
            <wp:align>bottom</wp:align>
          </wp:positionV>
          <wp:extent cx="637540" cy="626745"/>
          <wp:effectExtent l="0" t="0" r="0" b="1905"/>
          <wp:wrapSquare wrapText="bothSides"/>
          <wp:docPr id="1602655057" name="Picture 1602655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2655057" name="Picture 1602655057"/>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37540" cy="6267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11DB7"/>
    <w:multiLevelType w:val="hybridMultilevel"/>
    <w:tmpl w:val="2E12E478"/>
    <w:lvl w:ilvl="0" w:tplc="6E505460">
      <w:start w:val="5"/>
      <w:numFmt w:val="decimal"/>
      <w:pStyle w:val="Heading2"/>
      <w:lvlText w:val="%1.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BB11A38"/>
    <w:multiLevelType w:val="multilevel"/>
    <w:tmpl w:val="039482F8"/>
    <w:lvl w:ilvl="0">
      <w:start w:val="10"/>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2" w15:restartNumberingAfterBreak="0">
    <w:nsid w:val="52D92745"/>
    <w:multiLevelType w:val="multilevel"/>
    <w:tmpl w:val="0A40A0D8"/>
    <w:lvl w:ilvl="0">
      <w:start w:val="12"/>
      <w:numFmt w:val="decimal"/>
      <w:lvlText w:val="%1"/>
      <w:lvlJc w:val="left"/>
      <w:pPr>
        <w:ind w:left="570" w:hanging="570"/>
      </w:pPr>
      <w:rPr>
        <w:rFonts w:hint="default"/>
      </w:rPr>
    </w:lvl>
    <w:lvl w:ilvl="1">
      <w:start w:val="1"/>
      <w:numFmt w:val="decimal"/>
      <w:pStyle w:val="Heading1"/>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num w:numId="1" w16cid:durableId="1242326526">
    <w:abstractNumId w:val="0"/>
  </w:num>
  <w:num w:numId="2" w16cid:durableId="1934239592">
    <w:abstractNumId w:val="2"/>
  </w:num>
  <w:num w:numId="3" w16cid:durableId="1729916988">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0B15"/>
    <w:rsid w:val="00010CF2"/>
    <w:rsid w:val="0002035A"/>
    <w:rsid w:val="00032877"/>
    <w:rsid w:val="00042138"/>
    <w:rsid w:val="00053941"/>
    <w:rsid w:val="00071F11"/>
    <w:rsid w:val="0007633F"/>
    <w:rsid w:val="00076957"/>
    <w:rsid w:val="00082F89"/>
    <w:rsid w:val="000A3F0B"/>
    <w:rsid w:val="000A4884"/>
    <w:rsid w:val="000A548E"/>
    <w:rsid w:val="000B25B9"/>
    <w:rsid w:val="000D0926"/>
    <w:rsid w:val="00103EEB"/>
    <w:rsid w:val="00125538"/>
    <w:rsid w:val="00134F19"/>
    <w:rsid w:val="00165663"/>
    <w:rsid w:val="001660D2"/>
    <w:rsid w:val="00176DB5"/>
    <w:rsid w:val="001B4ADB"/>
    <w:rsid w:val="001C566F"/>
    <w:rsid w:val="001E0B69"/>
    <w:rsid w:val="001E121F"/>
    <w:rsid w:val="001E2593"/>
    <w:rsid w:val="001F548A"/>
    <w:rsid w:val="001F77D1"/>
    <w:rsid w:val="00241B3A"/>
    <w:rsid w:val="00256A17"/>
    <w:rsid w:val="00264A7D"/>
    <w:rsid w:val="002934FA"/>
    <w:rsid w:val="00297526"/>
    <w:rsid w:val="002B0F59"/>
    <w:rsid w:val="002B121C"/>
    <w:rsid w:val="002B35C7"/>
    <w:rsid w:val="002C2A0E"/>
    <w:rsid w:val="002C6694"/>
    <w:rsid w:val="002E2219"/>
    <w:rsid w:val="002F1D93"/>
    <w:rsid w:val="003117AA"/>
    <w:rsid w:val="00326789"/>
    <w:rsid w:val="003268DE"/>
    <w:rsid w:val="0033168B"/>
    <w:rsid w:val="0033282F"/>
    <w:rsid w:val="00351A9E"/>
    <w:rsid w:val="00380BDD"/>
    <w:rsid w:val="00393E19"/>
    <w:rsid w:val="003B0D1F"/>
    <w:rsid w:val="003B57D8"/>
    <w:rsid w:val="003C2E75"/>
    <w:rsid w:val="003C2F29"/>
    <w:rsid w:val="003C57E5"/>
    <w:rsid w:val="003D7B87"/>
    <w:rsid w:val="003E0ADC"/>
    <w:rsid w:val="003F357F"/>
    <w:rsid w:val="0040061E"/>
    <w:rsid w:val="00466871"/>
    <w:rsid w:val="004937C6"/>
    <w:rsid w:val="004A0913"/>
    <w:rsid w:val="004B2A87"/>
    <w:rsid w:val="004B5E07"/>
    <w:rsid w:val="004C5B8B"/>
    <w:rsid w:val="00505EE9"/>
    <w:rsid w:val="0050764D"/>
    <w:rsid w:val="00510281"/>
    <w:rsid w:val="0051586C"/>
    <w:rsid w:val="00515A6B"/>
    <w:rsid w:val="00525AA3"/>
    <w:rsid w:val="00530D0D"/>
    <w:rsid w:val="005321B5"/>
    <w:rsid w:val="00552233"/>
    <w:rsid w:val="00582EC4"/>
    <w:rsid w:val="005E3B14"/>
    <w:rsid w:val="005E6938"/>
    <w:rsid w:val="005F5CA5"/>
    <w:rsid w:val="005F6C75"/>
    <w:rsid w:val="006038F7"/>
    <w:rsid w:val="00610E87"/>
    <w:rsid w:val="00616A56"/>
    <w:rsid w:val="00630087"/>
    <w:rsid w:val="00632273"/>
    <w:rsid w:val="006328A2"/>
    <w:rsid w:val="006A1EEA"/>
    <w:rsid w:val="006B3B86"/>
    <w:rsid w:val="006E06C5"/>
    <w:rsid w:val="00704E49"/>
    <w:rsid w:val="00714CC1"/>
    <w:rsid w:val="00715266"/>
    <w:rsid w:val="00722873"/>
    <w:rsid w:val="00730B15"/>
    <w:rsid w:val="007315A6"/>
    <w:rsid w:val="007442E6"/>
    <w:rsid w:val="0076169B"/>
    <w:rsid w:val="00772231"/>
    <w:rsid w:val="00776AAB"/>
    <w:rsid w:val="0078131C"/>
    <w:rsid w:val="0079567F"/>
    <w:rsid w:val="007B5925"/>
    <w:rsid w:val="007C0F3F"/>
    <w:rsid w:val="007C2560"/>
    <w:rsid w:val="007E046D"/>
    <w:rsid w:val="007F2AAB"/>
    <w:rsid w:val="00821999"/>
    <w:rsid w:val="00822DCF"/>
    <w:rsid w:val="0083163C"/>
    <w:rsid w:val="00835F16"/>
    <w:rsid w:val="00841A76"/>
    <w:rsid w:val="00852A03"/>
    <w:rsid w:val="0086275A"/>
    <w:rsid w:val="00882CDC"/>
    <w:rsid w:val="008978EA"/>
    <w:rsid w:val="008B00AF"/>
    <w:rsid w:val="008C7803"/>
    <w:rsid w:val="008D0AF3"/>
    <w:rsid w:val="00901F91"/>
    <w:rsid w:val="00903267"/>
    <w:rsid w:val="00906670"/>
    <w:rsid w:val="009067E1"/>
    <w:rsid w:val="00915EFF"/>
    <w:rsid w:val="00925C09"/>
    <w:rsid w:val="0093015B"/>
    <w:rsid w:val="00933CF1"/>
    <w:rsid w:val="00940641"/>
    <w:rsid w:val="00950DEA"/>
    <w:rsid w:val="00962F2C"/>
    <w:rsid w:val="00970392"/>
    <w:rsid w:val="009709D8"/>
    <w:rsid w:val="00974A05"/>
    <w:rsid w:val="009E30CC"/>
    <w:rsid w:val="009F3E9A"/>
    <w:rsid w:val="009F42BB"/>
    <w:rsid w:val="00A06D4C"/>
    <w:rsid w:val="00A13CF4"/>
    <w:rsid w:val="00A30BA8"/>
    <w:rsid w:val="00A42D34"/>
    <w:rsid w:val="00A6055D"/>
    <w:rsid w:val="00A800D6"/>
    <w:rsid w:val="00AA093D"/>
    <w:rsid w:val="00AA59A9"/>
    <w:rsid w:val="00AB1EE6"/>
    <w:rsid w:val="00AD640F"/>
    <w:rsid w:val="00AE30FE"/>
    <w:rsid w:val="00AE4262"/>
    <w:rsid w:val="00B35383"/>
    <w:rsid w:val="00B537DA"/>
    <w:rsid w:val="00B761A7"/>
    <w:rsid w:val="00B761E8"/>
    <w:rsid w:val="00B77F0B"/>
    <w:rsid w:val="00B80E03"/>
    <w:rsid w:val="00B84786"/>
    <w:rsid w:val="00BA07C2"/>
    <w:rsid w:val="00BA4C8F"/>
    <w:rsid w:val="00BA4D7C"/>
    <w:rsid w:val="00BA72A0"/>
    <w:rsid w:val="00BD5FD2"/>
    <w:rsid w:val="00BF2FA9"/>
    <w:rsid w:val="00C15DED"/>
    <w:rsid w:val="00C34406"/>
    <w:rsid w:val="00C4051E"/>
    <w:rsid w:val="00C4487B"/>
    <w:rsid w:val="00C478E8"/>
    <w:rsid w:val="00C60611"/>
    <w:rsid w:val="00C7455D"/>
    <w:rsid w:val="00C91C0E"/>
    <w:rsid w:val="00C95157"/>
    <w:rsid w:val="00CA4CFD"/>
    <w:rsid w:val="00CA5F89"/>
    <w:rsid w:val="00CD1312"/>
    <w:rsid w:val="00CE6A5A"/>
    <w:rsid w:val="00CF201E"/>
    <w:rsid w:val="00D04339"/>
    <w:rsid w:val="00D33018"/>
    <w:rsid w:val="00D43000"/>
    <w:rsid w:val="00D55813"/>
    <w:rsid w:val="00D63E4D"/>
    <w:rsid w:val="00D712F4"/>
    <w:rsid w:val="00D7261F"/>
    <w:rsid w:val="00D86A7F"/>
    <w:rsid w:val="00DD3BA8"/>
    <w:rsid w:val="00DD45D3"/>
    <w:rsid w:val="00DF22EA"/>
    <w:rsid w:val="00DF3AED"/>
    <w:rsid w:val="00E14379"/>
    <w:rsid w:val="00E14DAA"/>
    <w:rsid w:val="00E20ED0"/>
    <w:rsid w:val="00E233BA"/>
    <w:rsid w:val="00E325BE"/>
    <w:rsid w:val="00E9595B"/>
    <w:rsid w:val="00EA1CCE"/>
    <w:rsid w:val="00EE3E32"/>
    <w:rsid w:val="00F10178"/>
    <w:rsid w:val="00F25897"/>
    <w:rsid w:val="00F34E57"/>
    <w:rsid w:val="00F36603"/>
    <w:rsid w:val="00F60E0B"/>
    <w:rsid w:val="00F80FC6"/>
    <w:rsid w:val="00F926FA"/>
    <w:rsid w:val="00F94792"/>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F46751"/>
  <w15:docId w15:val="{6F2B901A-A647-4EA2-AC30-A0FCC35BB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NZ" w:eastAsia="en-NZ"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4A05"/>
    <w:pPr>
      <w:spacing w:after="80" w:line="240" w:lineRule="auto"/>
    </w:pPr>
    <w:rPr>
      <w:sz w:val="24"/>
    </w:rPr>
  </w:style>
  <w:style w:type="paragraph" w:styleId="Heading1">
    <w:name w:val="heading 1"/>
    <w:basedOn w:val="Normal"/>
    <w:next w:val="Normal"/>
    <w:link w:val="Heading1Char"/>
    <w:autoRedefine/>
    <w:uiPriority w:val="9"/>
    <w:qFormat/>
    <w:rsid w:val="00A30BA8"/>
    <w:pPr>
      <w:keepNext/>
      <w:keepLines/>
      <w:numPr>
        <w:ilvl w:val="1"/>
        <w:numId w:val="2"/>
      </w:numPr>
      <w:spacing w:after="0"/>
      <w:outlineLvl w:val="0"/>
    </w:pPr>
    <w:rPr>
      <w:rFonts w:eastAsia="Times New Roman" w:cstheme="majorBidi"/>
      <w:color w:val="FF8200"/>
      <w:sz w:val="32"/>
      <w:szCs w:val="32"/>
      <w:lang w:val="en-GB" w:eastAsia="en-GB"/>
    </w:rPr>
  </w:style>
  <w:style w:type="paragraph" w:styleId="Heading2">
    <w:name w:val="heading 2"/>
    <w:basedOn w:val="Normal"/>
    <w:next w:val="Normal"/>
    <w:link w:val="Heading2Char"/>
    <w:autoRedefine/>
    <w:uiPriority w:val="9"/>
    <w:unhideWhenUsed/>
    <w:rsid w:val="007F2AAB"/>
    <w:pPr>
      <w:keepNext/>
      <w:keepLines/>
      <w:numPr>
        <w:numId w:val="1"/>
      </w:numPr>
      <w:spacing w:before="40" w:after="0"/>
      <w:outlineLvl w:val="1"/>
    </w:pPr>
    <w:rPr>
      <w:rFonts w:eastAsiaTheme="majorEastAsia" w:cstheme="majorBidi"/>
      <w:color w:val="00B050"/>
      <w:sz w:val="32"/>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A1EEA"/>
    <w:pPr>
      <w:ind w:left="720"/>
      <w:contextualSpacing/>
    </w:pPr>
  </w:style>
  <w:style w:type="paragraph" w:styleId="BalloonText">
    <w:name w:val="Balloon Text"/>
    <w:basedOn w:val="Normal"/>
    <w:link w:val="BalloonTextChar"/>
    <w:uiPriority w:val="99"/>
    <w:semiHidden/>
    <w:unhideWhenUsed/>
    <w:rsid w:val="002E2219"/>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2219"/>
    <w:rPr>
      <w:rFonts w:ascii="Tahoma" w:hAnsi="Tahoma" w:cs="Tahoma"/>
      <w:sz w:val="16"/>
      <w:szCs w:val="16"/>
    </w:rPr>
  </w:style>
  <w:style w:type="paragraph" w:styleId="Header">
    <w:name w:val="header"/>
    <w:basedOn w:val="Normal"/>
    <w:link w:val="HeaderChar"/>
    <w:uiPriority w:val="99"/>
    <w:unhideWhenUsed/>
    <w:rsid w:val="002E2219"/>
    <w:pPr>
      <w:tabs>
        <w:tab w:val="center" w:pos="4513"/>
        <w:tab w:val="right" w:pos="9026"/>
      </w:tabs>
      <w:spacing w:after="0"/>
    </w:pPr>
  </w:style>
  <w:style w:type="character" w:customStyle="1" w:styleId="HeaderChar">
    <w:name w:val="Header Char"/>
    <w:basedOn w:val="DefaultParagraphFont"/>
    <w:link w:val="Header"/>
    <w:uiPriority w:val="99"/>
    <w:rsid w:val="002E2219"/>
  </w:style>
  <w:style w:type="paragraph" w:styleId="Footer">
    <w:name w:val="footer"/>
    <w:basedOn w:val="Normal"/>
    <w:link w:val="FooterChar"/>
    <w:uiPriority w:val="99"/>
    <w:unhideWhenUsed/>
    <w:rsid w:val="002E2219"/>
    <w:pPr>
      <w:tabs>
        <w:tab w:val="center" w:pos="4513"/>
        <w:tab w:val="right" w:pos="9026"/>
      </w:tabs>
      <w:spacing w:after="0"/>
    </w:pPr>
  </w:style>
  <w:style w:type="character" w:customStyle="1" w:styleId="FooterChar">
    <w:name w:val="Footer Char"/>
    <w:basedOn w:val="DefaultParagraphFont"/>
    <w:link w:val="Footer"/>
    <w:uiPriority w:val="99"/>
    <w:rsid w:val="002E2219"/>
  </w:style>
  <w:style w:type="character" w:styleId="Hyperlink">
    <w:name w:val="Hyperlink"/>
    <w:basedOn w:val="DefaultParagraphFont"/>
    <w:uiPriority w:val="99"/>
    <w:unhideWhenUsed/>
    <w:rsid w:val="00E9595B"/>
    <w:rPr>
      <w:color w:val="0563C1" w:themeColor="hyperlink"/>
      <w:u w:val="single"/>
    </w:rPr>
  </w:style>
  <w:style w:type="character" w:styleId="UnresolvedMention">
    <w:name w:val="Unresolved Mention"/>
    <w:basedOn w:val="DefaultParagraphFont"/>
    <w:uiPriority w:val="99"/>
    <w:semiHidden/>
    <w:unhideWhenUsed/>
    <w:rsid w:val="00E9595B"/>
    <w:rPr>
      <w:color w:val="605E5C"/>
      <w:shd w:val="clear" w:color="auto" w:fill="E1DFDD"/>
    </w:rPr>
  </w:style>
  <w:style w:type="character" w:customStyle="1" w:styleId="Heading1Char">
    <w:name w:val="Heading 1 Char"/>
    <w:basedOn w:val="DefaultParagraphFont"/>
    <w:link w:val="Heading1"/>
    <w:uiPriority w:val="9"/>
    <w:rsid w:val="00A30BA8"/>
    <w:rPr>
      <w:rFonts w:eastAsia="Times New Roman" w:cstheme="majorBidi"/>
      <w:color w:val="FF8200"/>
      <w:sz w:val="32"/>
      <w:szCs w:val="32"/>
      <w:lang w:val="en-GB" w:eastAsia="en-GB"/>
    </w:rPr>
  </w:style>
  <w:style w:type="character" w:customStyle="1" w:styleId="Heading2Char">
    <w:name w:val="Heading 2 Char"/>
    <w:basedOn w:val="DefaultParagraphFont"/>
    <w:link w:val="Heading2"/>
    <w:uiPriority w:val="9"/>
    <w:rsid w:val="007F2AAB"/>
    <w:rPr>
      <w:rFonts w:eastAsiaTheme="majorEastAsia" w:cstheme="majorBidi"/>
      <w:color w:val="00B050"/>
      <w:sz w:val="32"/>
      <w:szCs w:val="26"/>
    </w:rPr>
  </w:style>
  <w:style w:type="table" w:styleId="TableGrid">
    <w:name w:val="Table Grid"/>
    <w:basedOn w:val="TableNormal"/>
    <w:uiPriority w:val="39"/>
    <w:rsid w:val="007F2AAB"/>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7F2AAB"/>
    <w:pPr>
      <w:spacing w:after="0" w:line="240" w:lineRule="auto"/>
    </w:pPr>
    <w:rPr>
      <w:rFonts w:eastAsiaTheme="minorHAnsi"/>
      <w:sz w:val="24"/>
      <w:lang w:eastAsia="en-US"/>
    </w:rPr>
  </w:style>
  <w:style w:type="character" w:customStyle="1" w:styleId="NoSpacingChar">
    <w:name w:val="No Spacing Char"/>
    <w:basedOn w:val="DefaultParagraphFont"/>
    <w:link w:val="NoSpacing"/>
    <w:uiPriority w:val="1"/>
    <w:rsid w:val="007F2AAB"/>
    <w:rPr>
      <w:rFonts w:eastAsiaTheme="minorHAnsi"/>
      <w:sz w:val="24"/>
      <w:lang w:eastAsia="en-US"/>
    </w:rPr>
  </w:style>
  <w:style w:type="character" w:styleId="FollowedHyperlink">
    <w:name w:val="FollowedHyperlink"/>
    <w:basedOn w:val="DefaultParagraphFont"/>
    <w:uiPriority w:val="99"/>
    <w:semiHidden/>
    <w:unhideWhenUsed/>
    <w:rsid w:val="000B25B9"/>
    <w:rPr>
      <w:color w:val="954F72" w:themeColor="followedHyperlink"/>
      <w:u w:val="single"/>
    </w:rPr>
  </w:style>
  <w:style w:type="paragraph" w:styleId="NormalWeb">
    <w:name w:val="Normal (Web)"/>
    <w:basedOn w:val="Normal"/>
    <w:uiPriority w:val="99"/>
    <w:unhideWhenUsed/>
    <w:rsid w:val="00BA4D7C"/>
    <w:pPr>
      <w:spacing w:before="100" w:beforeAutospacing="1" w:after="100" w:afterAutospacing="1"/>
    </w:pPr>
    <w:rPr>
      <w:rFonts w:ascii="Times New Roman" w:eastAsia="Times New Roman" w:hAnsi="Times New Roman" w:cs="Times New Roman"/>
      <w:szCs w:val="24"/>
      <w:lang w:val="en-AU" w:eastAsia="en-AU"/>
    </w:rPr>
  </w:style>
  <w:style w:type="character" w:styleId="Strong">
    <w:name w:val="Strong"/>
    <w:basedOn w:val="DefaultParagraphFont"/>
    <w:uiPriority w:val="22"/>
    <w:qFormat/>
    <w:rsid w:val="00BA4D7C"/>
    <w:rPr>
      <w:b/>
      <w:bCs/>
    </w:rPr>
  </w:style>
  <w:style w:type="character" w:styleId="Emphasis">
    <w:name w:val="Emphasis"/>
    <w:basedOn w:val="DefaultParagraphFont"/>
    <w:uiPriority w:val="20"/>
    <w:qFormat/>
    <w:rsid w:val="00A30BA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5458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9BBB59"/>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225</Words>
  <Characters>1285</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1507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Dale Gradon</dc:creator>
  <cp:keywords/>
  <dc:description/>
  <cp:lastModifiedBy>Sue Hayward</cp:lastModifiedBy>
  <cp:revision>5</cp:revision>
  <cp:lastPrinted>2025-07-02T04:51:00Z</cp:lastPrinted>
  <dcterms:created xsi:type="dcterms:W3CDTF">2026-04-09T03:42:00Z</dcterms:created>
  <dcterms:modified xsi:type="dcterms:W3CDTF">2026-05-28T03:50:00Z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b333cd530ca3d6879630552190a7f4ae24bc7b39d6516b9103a2ae7e4f030e85</vt:lpwstr>
  </property>
</Properties>
</file>